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F1CFB">
        <w:rPr>
          <w:rFonts w:ascii="Times New Roman" w:hAnsi="Times New Roman"/>
          <w:b/>
          <w:bCs/>
          <w:sz w:val="28"/>
          <w:szCs w:val="28"/>
          <w:lang w:val="uk-UA"/>
        </w:rPr>
        <w:t>Круторогу Ю.І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F1CFB">
        <w:rPr>
          <w:rFonts w:ascii="Times New Roman" w:hAnsi="Times New Roman"/>
          <w:sz w:val="28"/>
          <w:szCs w:val="28"/>
          <w:lang w:val="uk-UA"/>
        </w:rPr>
        <w:t>Круторога Юрія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F1CFB">
        <w:rPr>
          <w:rFonts w:ascii="Times New Roman" w:hAnsi="Times New Roman"/>
          <w:sz w:val="28"/>
          <w:szCs w:val="28"/>
          <w:lang w:val="uk-UA"/>
        </w:rPr>
        <w:t>Круторогу Юрію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F1CFB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1CFB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60D51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B803-93FA-441D-8A44-8A93F004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2022-01-11T13:20:00Z</cp:lastPrinted>
  <dcterms:created xsi:type="dcterms:W3CDTF">2022-01-11T13:20:00Z</dcterms:created>
  <dcterms:modified xsi:type="dcterms:W3CDTF">2022-01-11T13:21:00Z</dcterms:modified>
</cp:coreProperties>
</file>